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r w:rsidR="004C174D">
              <w:rPr>
                <w:rFonts w:ascii="Calibri" w:hAnsi="Calibri"/>
                <w:color w:val="000090"/>
                <w:sz w:val="24"/>
              </w:rPr>
              <w:t xml:space="preserve"> X</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4C174D" w:rsidP="00151503">
            <w:pPr>
              <w:spacing w:after="0" w:line="240" w:lineRule="auto"/>
              <w:rPr>
                <w:rFonts w:ascii="Calibri" w:hAnsi="Calibri"/>
              </w:rPr>
            </w:pPr>
            <w:r>
              <w:rPr>
                <w:rFonts w:ascii="Calibri" w:hAnsi="Calibri"/>
              </w:rPr>
              <w:t>Carter Solutions, Inc.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4C174D" w:rsidP="00151503">
            <w:pPr>
              <w:spacing w:after="0" w:line="240" w:lineRule="auto"/>
              <w:rPr>
                <w:rFonts w:ascii="Calibri" w:hAnsi="Calibri"/>
              </w:rPr>
            </w:pPr>
            <w:r>
              <w:rPr>
                <w:rFonts w:ascii="Calibri" w:hAnsi="Calibri"/>
              </w:rPr>
              <w:t>3251 Progress Drive, Suite C, Orlando, FL 32826</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4C174D" w:rsidP="00151503">
            <w:pPr>
              <w:spacing w:after="0" w:line="240" w:lineRule="auto"/>
              <w:rPr>
                <w:rFonts w:ascii="Calibri" w:hAnsi="Calibri"/>
              </w:rPr>
            </w:pPr>
            <w:r>
              <w:rPr>
                <w:rFonts w:ascii="Calibri" w:hAnsi="Calibri"/>
              </w:rPr>
              <w:t>Tony Carter</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4C174D" w:rsidP="00151503">
            <w:pPr>
              <w:spacing w:after="0" w:line="240" w:lineRule="auto"/>
              <w:rPr>
                <w:rFonts w:ascii="Calibri" w:hAnsi="Calibri"/>
              </w:rPr>
            </w:pPr>
            <w:r>
              <w:rPr>
                <w:rFonts w:ascii="Calibri" w:hAnsi="Calibri"/>
              </w:rPr>
              <w:t>President</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4C174D" w:rsidP="00151503">
            <w:pPr>
              <w:spacing w:after="0" w:line="240" w:lineRule="auto"/>
              <w:rPr>
                <w:rFonts w:ascii="Calibri" w:hAnsi="Calibri"/>
              </w:rPr>
            </w:pPr>
            <w:r>
              <w:rPr>
                <w:rFonts w:ascii="Calibri" w:hAnsi="Calibri"/>
              </w:rPr>
              <w:t>407-308-0046</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4C174D" w:rsidP="00151503">
            <w:pPr>
              <w:spacing w:after="0" w:line="240" w:lineRule="auto"/>
              <w:rPr>
                <w:rFonts w:ascii="Calibri" w:hAnsi="Calibri"/>
              </w:rPr>
            </w:pPr>
            <w:r>
              <w:rPr>
                <w:rFonts w:ascii="Calibri" w:hAnsi="Calibri"/>
              </w:rPr>
              <w:t>407-308-0039</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4C174D" w:rsidP="00151503">
            <w:pPr>
              <w:spacing w:after="0" w:line="240" w:lineRule="auto"/>
              <w:rPr>
                <w:rFonts w:ascii="Calibri" w:hAnsi="Calibri"/>
              </w:rPr>
            </w:pPr>
            <w:hyperlink r:id="rId10" w:history="1">
              <w:r w:rsidRPr="007235BD">
                <w:rPr>
                  <w:rStyle w:val="Hyperlink"/>
                  <w:rFonts w:ascii="Calibri" w:hAnsi="Calibri"/>
                </w:rPr>
                <w:t>tony@cartersolutions.com</w:t>
              </w:r>
            </w:hyperlink>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4C174D" w:rsidP="00151503">
            <w:pPr>
              <w:spacing w:after="0" w:line="240" w:lineRule="auto"/>
              <w:rPr>
                <w:rFonts w:ascii="Calibri" w:hAnsi="Calibri"/>
              </w:rPr>
            </w:pPr>
            <w:r>
              <w:rPr>
                <w:rFonts w:ascii="Calibri" w:hAnsi="Calibri"/>
              </w:rPr>
              <w:t xml:space="preserve">Content Delivery Platform Using </w:t>
            </w:r>
            <w:proofErr w:type="spellStart"/>
            <w:r>
              <w:rPr>
                <w:rFonts w:ascii="Calibri" w:hAnsi="Calibri"/>
              </w:rPr>
              <w:t>iBeacons</w:t>
            </w:r>
            <w:proofErr w:type="spellEnd"/>
            <w:r>
              <w:rPr>
                <w:rFonts w:ascii="Calibri" w:hAnsi="Calibri"/>
              </w:rPr>
              <w:t xml:space="preserve"> and </w:t>
            </w:r>
            <w:proofErr w:type="spellStart"/>
            <w:r>
              <w:rPr>
                <w:rFonts w:ascii="Calibri" w:hAnsi="Calibri"/>
              </w:rPr>
              <w:t>MongoDB</w:t>
            </w:r>
            <w:proofErr w:type="spellEnd"/>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34335B" w:rsidRPr="004C174D" w:rsidRDefault="004C174D" w:rsidP="00623465">
            <w:pPr>
              <w:rPr>
                <w:rFonts w:cs="Verdana"/>
              </w:rPr>
            </w:pPr>
            <w:r w:rsidRPr="004C174D">
              <w:rPr>
                <w:rFonts w:cs="Verdana"/>
              </w:rPr>
              <w:t xml:space="preserve">Carter Solutions, Inc. is a full service IT Solutions Company specializing in highly effective web development on the </w:t>
            </w:r>
            <w:r>
              <w:rPr>
                <w:rFonts w:cs="Verdana"/>
              </w:rPr>
              <w:t>DNN</w:t>
            </w:r>
            <w:r w:rsidRPr="004C174D">
              <w:rPr>
                <w:rFonts w:cs="Verdana"/>
              </w:rPr>
              <w:t xml:space="preserve"> Web Content Management Platform, successful Enterprise Content Management with Microsoft SharePoint, and mobile application development on the iPhone and Android platforms.</w:t>
            </w:r>
          </w:p>
          <w:p w:rsidR="0034335B" w:rsidRPr="004C174D" w:rsidRDefault="0034335B" w:rsidP="00623465"/>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lastRenderedPageBreak/>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C4629F" w:rsidRDefault="004C174D" w:rsidP="00172CF3">
            <w:pPr>
              <w:jc w:val="both"/>
              <w:rPr>
                <w:rFonts w:ascii="Calibri" w:hAnsi="Calibri"/>
              </w:rPr>
            </w:pPr>
            <w:proofErr w:type="spellStart"/>
            <w:proofErr w:type="gramStart"/>
            <w:r>
              <w:rPr>
                <w:rFonts w:ascii="Calibri" w:hAnsi="Calibri"/>
              </w:rPr>
              <w:t>iBeacon</w:t>
            </w:r>
            <w:proofErr w:type="spellEnd"/>
            <w:proofErr w:type="gramEnd"/>
            <w:r>
              <w:rPr>
                <w:rFonts w:ascii="Calibri" w:hAnsi="Calibri"/>
              </w:rPr>
              <w:t xml:space="preserve"> is a new technology that permits hyper location services to know when an </w:t>
            </w:r>
            <w:proofErr w:type="spellStart"/>
            <w:r>
              <w:rPr>
                <w:rFonts w:ascii="Calibri" w:hAnsi="Calibri"/>
              </w:rPr>
              <w:t>iBeacon</w:t>
            </w:r>
            <w:proofErr w:type="spellEnd"/>
            <w:r>
              <w:rPr>
                <w:rFonts w:ascii="Calibri" w:hAnsi="Calibri"/>
              </w:rPr>
              <w:t xml:space="preserve"> aware device within inches of the beacon and using triangulation can be used to identify exact location. This is a low energy solution and is currently being used to deliver content to mobile apps designed to interact with specific beacons.</w:t>
            </w:r>
          </w:p>
          <w:p w:rsidR="004C174D" w:rsidRDefault="004C174D" w:rsidP="00172CF3">
            <w:pPr>
              <w:jc w:val="both"/>
              <w:rPr>
                <w:rFonts w:ascii="Calibri" w:hAnsi="Calibri"/>
              </w:rPr>
            </w:pPr>
          </w:p>
          <w:p w:rsidR="004C174D" w:rsidRDefault="004C174D" w:rsidP="004C174D">
            <w:pPr>
              <w:jc w:val="both"/>
              <w:rPr>
                <w:rFonts w:ascii="Calibri" w:hAnsi="Calibri"/>
              </w:rPr>
            </w:pPr>
            <w:r>
              <w:rPr>
                <w:rFonts w:ascii="Calibri" w:hAnsi="Calibri"/>
              </w:rPr>
              <w:t xml:space="preserve">Almost all companies, using this technology, have to develop and deploy their own solution from scratch. The purpose of this project is to develop a platform that customers can plug into their mobile apps and have a ready-made product to </w:t>
            </w:r>
            <w:r w:rsidR="000B500B">
              <w:rPr>
                <w:rFonts w:ascii="Calibri" w:hAnsi="Calibri"/>
              </w:rPr>
              <w:t>increase their time to market.</w:t>
            </w:r>
          </w:p>
        </w:tc>
      </w:tr>
      <w:tr w:rsidR="00BF0985" w:rsidRPr="005467CE" w:rsidTr="002D0D4C">
        <w:trPr>
          <w:trHeight w:val="289"/>
        </w:trPr>
        <w:tc>
          <w:tcPr>
            <w:tcW w:w="9656"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BF0985" w:rsidRDefault="000B500B" w:rsidP="00623465">
            <w:pPr>
              <w:rPr>
                <w:rFonts w:ascii="Calibri" w:hAnsi="Calibri"/>
              </w:rPr>
            </w:pPr>
            <w:r>
              <w:rPr>
                <w:rFonts w:ascii="Calibri" w:hAnsi="Calibri"/>
              </w:rPr>
              <w:t>The goal of this project is accomplish develop a baseline platform that will allow a customer to register their beacons, wire them up for events to push content and capture analytical data from the mobile apps, as well as provide minimal reporting capabilities.</w:t>
            </w:r>
          </w:p>
          <w:p w:rsidR="0034335B" w:rsidRPr="00DD27C1" w:rsidRDefault="0034335B" w:rsidP="00623465">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0B500B" w:rsidRPr="000B500B" w:rsidRDefault="000B500B" w:rsidP="000B500B">
            <w:pPr>
              <w:rPr>
                <w:b/>
              </w:rPr>
            </w:pPr>
            <w:proofErr w:type="spellStart"/>
            <w:r w:rsidRPr="000B500B">
              <w:rPr>
                <w:b/>
              </w:rPr>
              <w:t>iBeacon</w:t>
            </w:r>
            <w:proofErr w:type="spellEnd"/>
            <w:r w:rsidRPr="000B500B">
              <w:rPr>
                <w:b/>
              </w:rPr>
              <w:t xml:space="preserve"> Platform</w:t>
            </w:r>
          </w:p>
          <w:p w:rsidR="000B500B" w:rsidRDefault="000B500B" w:rsidP="000B500B"/>
          <w:p w:rsidR="000B500B" w:rsidRDefault="000B500B" w:rsidP="000B500B">
            <w:pPr>
              <w:pStyle w:val="ListParagraph"/>
              <w:numPr>
                <w:ilvl w:val="0"/>
                <w:numId w:val="3"/>
              </w:numPr>
            </w:pPr>
            <w:r>
              <w:t>A</w:t>
            </w:r>
            <w:r>
              <w:t xml:space="preserve">llows customers to register </w:t>
            </w:r>
            <w:proofErr w:type="spellStart"/>
            <w:r>
              <w:t>iBeacons</w:t>
            </w:r>
            <w:proofErr w:type="spellEnd"/>
            <w:r>
              <w:t xml:space="preserve">. </w:t>
            </w:r>
          </w:p>
          <w:p w:rsidR="000B500B" w:rsidRDefault="000B500B" w:rsidP="000B500B">
            <w:pPr>
              <w:pStyle w:val="ListParagraph"/>
              <w:numPr>
                <w:ilvl w:val="0"/>
                <w:numId w:val="3"/>
              </w:numPr>
            </w:pPr>
            <w:r>
              <w:t>Create rules that are applied to the each beacon that will deliver content</w:t>
            </w:r>
          </w:p>
          <w:p w:rsidR="000B500B" w:rsidRDefault="000B500B" w:rsidP="000B500B">
            <w:pPr>
              <w:pStyle w:val="ListParagraph"/>
              <w:numPr>
                <w:ilvl w:val="0"/>
                <w:numId w:val="3"/>
              </w:numPr>
            </w:pPr>
            <w:r>
              <w:t xml:space="preserve">Capture data, such as distance to </w:t>
            </w:r>
            <w:proofErr w:type="spellStart"/>
            <w:r>
              <w:t>iBeacon</w:t>
            </w:r>
            <w:proofErr w:type="spellEnd"/>
            <w:r>
              <w:t xml:space="preserve"> at a given time period to track customer movement in a specific area</w:t>
            </w:r>
          </w:p>
          <w:p w:rsidR="000B500B" w:rsidRDefault="000B500B" w:rsidP="000B500B">
            <w:pPr>
              <w:pStyle w:val="ListParagraph"/>
              <w:numPr>
                <w:ilvl w:val="0"/>
                <w:numId w:val="3"/>
              </w:numPr>
            </w:pPr>
            <w:r>
              <w:t xml:space="preserve">Create a visual report </w:t>
            </w:r>
          </w:p>
          <w:p w:rsidR="000B500B" w:rsidRDefault="000B500B" w:rsidP="000B500B">
            <w:pPr>
              <w:pStyle w:val="ListParagraph"/>
              <w:numPr>
                <w:ilvl w:val="0"/>
                <w:numId w:val="3"/>
              </w:numPr>
            </w:pPr>
            <w:r>
              <w:t xml:space="preserve">Create a mobile </w:t>
            </w:r>
            <w:proofErr w:type="spellStart"/>
            <w:r>
              <w:t>sdk</w:t>
            </w:r>
            <w:proofErr w:type="spellEnd"/>
            <w:r>
              <w:t xml:space="preserve"> that will interact with the platform</w:t>
            </w:r>
          </w:p>
          <w:p w:rsidR="003E1E41" w:rsidRPr="00DD27C1" w:rsidRDefault="003E1E41" w:rsidP="000B500B">
            <w:pPr>
              <w:pStyle w:val="ListParagraph"/>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DB2A17" w:rsidRDefault="00DB2A17" w:rsidP="00DB2A17">
            <w:pPr>
              <w:pStyle w:val="ListParagraph"/>
              <w:numPr>
                <w:ilvl w:val="0"/>
                <w:numId w:val="4"/>
              </w:numPr>
            </w:pPr>
            <w:r>
              <w:t xml:space="preserve">Allows customers to register </w:t>
            </w:r>
            <w:proofErr w:type="spellStart"/>
            <w:r>
              <w:t>iBeacons</w:t>
            </w:r>
            <w:proofErr w:type="spellEnd"/>
            <w:r>
              <w:t xml:space="preserve">. </w:t>
            </w:r>
          </w:p>
          <w:p w:rsidR="00DB2A17" w:rsidRDefault="00DB2A17" w:rsidP="00DB2A17">
            <w:pPr>
              <w:pStyle w:val="ListParagraph"/>
              <w:numPr>
                <w:ilvl w:val="1"/>
                <w:numId w:val="4"/>
              </w:numPr>
            </w:pPr>
            <w:r>
              <w:t xml:space="preserve">Create the </w:t>
            </w:r>
            <w:proofErr w:type="spellStart"/>
            <w:r>
              <w:t>nosql</w:t>
            </w:r>
            <w:proofErr w:type="spellEnd"/>
            <w:r>
              <w:t xml:space="preserve"> database to keep tracking information, as well as customer configuration, using</w:t>
            </w:r>
          </w:p>
          <w:p w:rsidR="00DB2A17" w:rsidRDefault="00DB2A17" w:rsidP="00DB2A17">
            <w:pPr>
              <w:pStyle w:val="ListParagraph"/>
              <w:numPr>
                <w:ilvl w:val="2"/>
                <w:numId w:val="4"/>
              </w:numPr>
            </w:pPr>
            <w:proofErr w:type="spellStart"/>
            <w:r>
              <w:t>MongoDB</w:t>
            </w:r>
            <w:proofErr w:type="spellEnd"/>
          </w:p>
          <w:p w:rsidR="00DB2A17" w:rsidRDefault="00DB2A17" w:rsidP="00DB2A17">
            <w:pPr>
              <w:pStyle w:val="ListParagraph"/>
              <w:numPr>
                <w:ilvl w:val="2"/>
                <w:numId w:val="4"/>
              </w:numPr>
            </w:pPr>
            <w:r>
              <w:t>C# Driver</w:t>
            </w:r>
          </w:p>
          <w:p w:rsidR="00DB2A17" w:rsidRDefault="00DB2A17" w:rsidP="00DB2A17">
            <w:pPr>
              <w:pStyle w:val="ListParagraph"/>
              <w:numPr>
                <w:ilvl w:val="1"/>
                <w:numId w:val="4"/>
              </w:numPr>
            </w:pPr>
            <w:r>
              <w:t>Create a web based front end that customers will access on their desktop or mobile device, using</w:t>
            </w:r>
          </w:p>
          <w:p w:rsidR="00DB2A17" w:rsidRDefault="00DB2A17" w:rsidP="00DB2A17">
            <w:pPr>
              <w:pStyle w:val="ListParagraph"/>
              <w:numPr>
                <w:ilvl w:val="2"/>
                <w:numId w:val="4"/>
              </w:numPr>
            </w:pPr>
            <w:r>
              <w:t>ASP.NET MVC</w:t>
            </w:r>
          </w:p>
          <w:p w:rsidR="00DB2A17" w:rsidRDefault="00DB2A17" w:rsidP="00DB2A17">
            <w:pPr>
              <w:pStyle w:val="ListParagraph"/>
              <w:numPr>
                <w:ilvl w:val="2"/>
                <w:numId w:val="4"/>
              </w:numPr>
            </w:pPr>
            <w:r>
              <w:t xml:space="preserve">ASP.NET </w:t>
            </w:r>
            <w:proofErr w:type="spellStart"/>
            <w:r>
              <w:t>WebAPI</w:t>
            </w:r>
            <w:proofErr w:type="spellEnd"/>
          </w:p>
          <w:p w:rsidR="00DB2A17" w:rsidRDefault="00DB2A17" w:rsidP="00DB2A17">
            <w:pPr>
              <w:pStyle w:val="ListParagraph"/>
              <w:numPr>
                <w:ilvl w:val="2"/>
                <w:numId w:val="4"/>
              </w:numPr>
            </w:pPr>
            <w:r>
              <w:t>C#</w:t>
            </w:r>
          </w:p>
          <w:p w:rsidR="00DB2A17" w:rsidRDefault="00DB2A17" w:rsidP="00DB2A17">
            <w:pPr>
              <w:pStyle w:val="ListParagraph"/>
              <w:numPr>
                <w:ilvl w:val="2"/>
                <w:numId w:val="4"/>
              </w:numPr>
            </w:pPr>
            <w:r>
              <w:t>jQuery</w:t>
            </w:r>
          </w:p>
          <w:p w:rsidR="00DB2A17" w:rsidRDefault="00DB2A17" w:rsidP="00DB2A17">
            <w:pPr>
              <w:pStyle w:val="ListParagraph"/>
              <w:numPr>
                <w:ilvl w:val="2"/>
                <w:numId w:val="4"/>
              </w:numPr>
            </w:pPr>
            <w:r>
              <w:t>CSS</w:t>
            </w:r>
          </w:p>
          <w:p w:rsidR="00DB2A17" w:rsidRDefault="00DB2A17" w:rsidP="00DB2A17">
            <w:pPr>
              <w:pStyle w:val="ListParagraph"/>
              <w:numPr>
                <w:ilvl w:val="0"/>
                <w:numId w:val="4"/>
              </w:numPr>
            </w:pPr>
            <w:r>
              <w:t>Create mobile SDK for the Android platform</w:t>
            </w:r>
          </w:p>
          <w:p w:rsidR="0034335B" w:rsidRPr="00DB2A17" w:rsidRDefault="00DB2A17" w:rsidP="00E551C9">
            <w:pPr>
              <w:pStyle w:val="ListParagraph"/>
              <w:numPr>
                <w:ilvl w:val="0"/>
                <w:numId w:val="4"/>
              </w:numPr>
            </w:pPr>
            <w:r>
              <w:t>Create one mobile report with visual charting component.</w:t>
            </w:r>
          </w:p>
        </w:tc>
      </w:tr>
      <w:tr w:rsidR="00C47627" w:rsidRPr="005467CE" w:rsidTr="002D0D4C">
        <w:trPr>
          <w:trHeight w:val="311"/>
        </w:trPr>
        <w:tc>
          <w:tcPr>
            <w:tcW w:w="9656" w:type="dxa"/>
          </w:tcPr>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DB2A17" w:rsidP="00623465">
            <w:pPr>
              <w:rPr>
                <w:rFonts w:ascii="Calibri" w:hAnsi="Calibri"/>
              </w:rPr>
            </w:pPr>
            <w:r>
              <w:rPr>
                <w:rFonts w:ascii="Calibri" w:hAnsi="Calibri"/>
              </w:rPr>
              <w:t>Competencies that would be of most use:</w:t>
            </w:r>
          </w:p>
          <w:p w:rsidR="00DB2A17" w:rsidRDefault="00DB2A17" w:rsidP="00DB2A17">
            <w:pPr>
              <w:pStyle w:val="ListParagraph"/>
              <w:numPr>
                <w:ilvl w:val="0"/>
                <w:numId w:val="5"/>
              </w:numPr>
              <w:rPr>
                <w:rFonts w:ascii="Calibri" w:hAnsi="Calibri"/>
              </w:rPr>
            </w:pPr>
            <w:r>
              <w:rPr>
                <w:rFonts w:ascii="Calibri" w:hAnsi="Calibri"/>
              </w:rPr>
              <w:t>Java</w:t>
            </w:r>
          </w:p>
          <w:p w:rsidR="00DB2A17" w:rsidRDefault="00DB2A17" w:rsidP="00DB2A17">
            <w:pPr>
              <w:pStyle w:val="ListParagraph"/>
              <w:numPr>
                <w:ilvl w:val="0"/>
                <w:numId w:val="5"/>
              </w:numPr>
              <w:rPr>
                <w:rFonts w:ascii="Calibri" w:hAnsi="Calibri"/>
              </w:rPr>
            </w:pPr>
            <w:r>
              <w:rPr>
                <w:rFonts w:ascii="Calibri" w:hAnsi="Calibri"/>
              </w:rPr>
              <w:t>JavaScript</w:t>
            </w:r>
          </w:p>
          <w:p w:rsidR="00DB2A17" w:rsidRDefault="00DB2A17" w:rsidP="00DB2A17">
            <w:pPr>
              <w:pStyle w:val="ListParagraph"/>
              <w:numPr>
                <w:ilvl w:val="0"/>
                <w:numId w:val="5"/>
              </w:numPr>
              <w:rPr>
                <w:rFonts w:ascii="Calibri" w:hAnsi="Calibri"/>
              </w:rPr>
            </w:pPr>
            <w:r>
              <w:rPr>
                <w:rFonts w:ascii="Calibri" w:hAnsi="Calibri"/>
              </w:rPr>
              <w:t>C#</w:t>
            </w:r>
          </w:p>
          <w:p w:rsidR="00DB2A17" w:rsidRDefault="00DB2A17" w:rsidP="00DB2A17">
            <w:pPr>
              <w:pStyle w:val="ListParagraph"/>
              <w:numPr>
                <w:ilvl w:val="0"/>
                <w:numId w:val="5"/>
              </w:numPr>
              <w:rPr>
                <w:rFonts w:ascii="Calibri" w:hAnsi="Calibri"/>
              </w:rPr>
            </w:pPr>
            <w:r>
              <w:rPr>
                <w:rFonts w:ascii="Calibri" w:hAnsi="Calibri"/>
              </w:rPr>
              <w:t>jQuery</w:t>
            </w:r>
          </w:p>
          <w:p w:rsidR="00DB2A17" w:rsidRDefault="00DB2A17" w:rsidP="00DB2A17">
            <w:pPr>
              <w:pStyle w:val="ListParagraph"/>
              <w:numPr>
                <w:ilvl w:val="0"/>
                <w:numId w:val="5"/>
              </w:numPr>
              <w:rPr>
                <w:rFonts w:ascii="Calibri" w:hAnsi="Calibri"/>
              </w:rPr>
            </w:pPr>
            <w:r>
              <w:rPr>
                <w:rFonts w:ascii="Calibri" w:hAnsi="Calibri"/>
              </w:rPr>
              <w:t>NoSQL (</w:t>
            </w:r>
            <w:proofErr w:type="spellStart"/>
            <w:r>
              <w:rPr>
                <w:rFonts w:ascii="Calibri" w:hAnsi="Calibri"/>
              </w:rPr>
              <w:t>MongoDB</w:t>
            </w:r>
            <w:proofErr w:type="spellEnd"/>
            <w:r>
              <w:rPr>
                <w:rFonts w:ascii="Calibri" w:hAnsi="Calibri"/>
              </w:rPr>
              <w:t>)</w:t>
            </w:r>
          </w:p>
          <w:p w:rsidR="00DB2A17" w:rsidRDefault="00DB2A17" w:rsidP="00DB2A17">
            <w:pPr>
              <w:pStyle w:val="ListParagraph"/>
              <w:numPr>
                <w:ilvl w:val="0"/>
                <w:numId w:val="5"/>
              </w:numPr>
              <w:rPr>
                <w:rFonts w:ascii="Calibri" w:hAnsi="Calibri"/>
              </w:rPr>
            </w:pPr>
            <w:r>
              <w:rPr>
                <w:rFonts w:ascii="Calibri" w:hAnsi="Calibri"/>
              </w:rPr>
              <w:t>Algorithms</w:t>
            </w:r>
          </w:p>
          <w:p w:rsidR="00DB2A17" w:rsidRDefault="00DB2A17" w:rsidP="00DB2A17">
            <w:pPr>
              <w:pStyle w:val="ListParagraph"/>
              <w:numPr>
                <w:ilvl w:val="0"/>
                <w:numId w:val="5"/>
              </w:numPr>
              <w:rPr>
                <w:rFonts w:ascii="Calibri" w:hAnsi="Calibri"/>
              </w:rPr>
            </w:pPr>
            <w:r>
              <w:rPr>
                <w:rFonts w:ascii="Calibri" w:hAnsi="Calibri"/>
              </w:rPr>
              <w:t>HTML</w:t>
            </w:r>
          </w:p>
          <w:p w:rsidR="00DB2A17" w:rsidRDefault="00DB2A17" w:rsidP="00DB2A17">
            <w:pPr>
              <w:pStyle w:val="ListParagraph"/>
              <w:numPr>
                <w:ilvl w:val="0"/>
                <w:numId w:val="5"/>
              </w:numPr>
              <w:rPr>
                <w:rFonts w:ascii="Calibri" w:hAnsi="Calibri"/>
              </w:rPr>
            </w:pPr>
            <w:r>
              <w:rPr>
                <w:rFonts w:ascii="Calibri" w:hAnsi="Calibri"/>
              </w:rPr>
              <w:t>CSS</w:t>
            </w:r>
          </w:p>
          <w:p w:rsidR="00DB2A17" w:rsidRDefault="00DB2A17" w:rsidP="00DB2A17">
            <w:pPr>
              <w:pStyle w:val="ListParagraph"/>
              <w:numPr>
                <w:ilvl w:val="0"/>
                <w:numId w:val="5"/>
              </w:numPr>
              <w:rPr>
                <w:rFonts w:ascii="Calibri" w:hAnsi="Calibri"/>
              </w:rPr>
            </w:pPr>
            <w:r>
              <w:rPr>
                <w:rFonts w:ascii="Calibri" w:hAnsi="Calibri"/>
              </w:rPr>
              <w:t>ASP.NET MVC</w:t>
            </w:r>
          </w:p>
          <w:p w:rsidR="00DB2A17" w:rsidRDefault="00DB2A17" w:rsidP="00DB2A17">
            <w:pPr>
              <w:pStyle w:val="ListParagraph"/>
              <w:numPr>
                <w:ilvl w:val="0"/>
                <w:numId w:val="5"/>
              </w:numPr>
              <w:rPr>
                <w:rFonts w:ascii="Calibri" w:hAnsi="Calibri"/>
              </w:rPr>
            </w:pPr>
            <w:r>
              <w:rPr>
                <w:rFonts w:ascii="Calibri" w:hAnsi="Calibri"/>
              </w:rPr>
              <w:t>Internet Information Services</w:t>
            </w:r>
          </w:p>
          <w:p w:rsidR="00DB2A17" w:rsidRDefault="00DB2A17" w:rsidP="00DB2A17">
            <w:pPr>
              <w:pStyle w:val="ListParagraph"/>
              <w:numPr>
                <w:ilvl w:val="0"/>
                <w:numId w:val="5"/>
              </w:numPr>
              <w:rPr>
                <w:rFonts w:ascii="Calibri" w:hAnsi="Calibri"/>
              </w:rPr>
            </w:pPr>
            <w:r>
              <w:rPr>
                <w:rFonts w:ascii="Calibri" w:hAnsi="Calibri"/>
              </w:rPr>
              <w:t>Android Mobile Development</w:t>
            </w:r>
          </w:p>
          <w:p w:rsidR="00DB2A17" w:rsidRDefault="00DB2A17" w:rsidP="00DB2A17">
            <w:pPr>
              <w:pStyle w:val="ListParagraph"/>
              <w:numPr>
                <w:ilvl w:val="0"/>
                <w:numId w:val="5"/>
              </w:numPr>
              <w:rPr>
                <w:rFonts w:ascii="Calibri" w:hAnsi="Calibri"/>
              </w:rPr>
            </w:pPr>
            <w:r>
              <w:rPr>
                <w:rFonts w:ascii="Calibri" w:hAnsi="Calibri"/>
              </w:rPr>
              <w:t>Android SDK Development</w:t>
            </w:r>
          </w:p>
          <w:p w:rsidR="00DB2A17" w:rsidRDefault="00DB2A17" w:rsidP="00DB2A17">
            <w:pPr>
              <w:pStyle w:val="ListParagraph"/>
              <w:numPr>
                <w:ilvl w:val="0"/>
                <w:numId w:val="5"/>
              </w:numPr>
              <w:rPr>
                <w:rFonts w:ascii="Calibri" w:hAnsi="Calibri"/>
              </w:rPr>
            </w:pPr>
            <w:r>
              <w:rPr>
                <w:rFonts w:ascii="Calibri" w:hAnsi="Calibri"/>
              </w:rPr>
              <w:t>Object Oriented Design Principles</w:t>
            </w:r>
          </w:p>
          <w:p w:rsidR="00DB2A17" w:rsidRPr="00DB2A17" w:rsidRDefault="00DB2A17" w:rsidP="00DB2A17">
            <w:pPr>
              <w:ind w:left="360"/>
              <w:rPr>
                <w:rFonts w:ascii="Calibri" w:hAnsi="Calibri"/>
              </w:rPr>
            </w:pPr>
            <w:bookmarkStart w:id="1" w:name="_GoBack"/>
            <w:bookmarkEnd w:id="1"/>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0B500B" w:rsidRPr="000B500B" w:rsidRDefault="000B500B" w:rsidP="000B500B">
            <w:pPr>
              <w:pStyle w:val="ListParagraph"/>
              <w:numPr>
                <w:ilvl w:val="0"/>
                <w:numId w:val="2"/>
              </w:numPr>
              <w:rPr>
                <w:rFonts w:ascii="Calibri" w:hAnsi="Calibri"/>
                <w:color w:val="FF0000"/>
              </w:rPr>
            </w:pPr>
            <w:r w:rsidRPr="000B500B">
              <w:rPr>
                <w:color w:val="FF0000"/>
              </w:rPr>
              <w:t>All team members and the professor must sign non-disclosure agreements</w:t>
            </w:r>
          </w:p>
          <w:p w:rsidR="002D0D4C" w:rsidRDefault="002D0D4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Pr="00B824E4" w:rsidRDefault="007F575F"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93" w:rsidRDefault="00075793" w:rsidP="003328DE">
      <w:pPr>
        <w:spacing w:after="0" w:line="240" w:lineRule="auto"/>
      </w:pPr>
      <w:r>
        <w:separator/>
      </w:r>
    </w:p>
  </w:endnote>
  <w:endnote w:type="continuationSeparator" w:id="0">
    <w:p w:rsidR="00075793" w:rsidRDefault="00075793"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DB2A17" w:rsidRPr="00DB2A17">
      <w:rPr>
        <w:noProof/>
        <w:sz w:val="24"/>
        <w:szCs w:val="24"/>
      </w:rPr>
      <w:t>5</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93" w:rsidRDefault="00075793" w:rsidP="003328DE">
      <w:pPr>
        <w:spacing w:after="0" w:line="240" w:lineRule="auto"/>
      </w:pPr>
      <w:r>
        <w:separator/>
      </w:r>
    </w:p>
  </w:footnote>
  <w:footnote w:type="continuationSeparator" w:id="0">
    <w:p w:rsidR="00075793" w:rsidRDefault="00075793"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742"/>
    <w:multiLevelType w:val="hybridMultilevel"/>
    <w:tmpl w:val="C108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0046A"/>
    <w:multiLevelType w:val="hybridMultilevel"/>
    <w:tmpl w:val="168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95A6D"/>
    <w:multiLevelType w:val="hybridMultilevel"/>
    <w:tmpl w:val="C108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79"/>
    <w:rsid w:val="000005E8"/>
    <w:rsid w:val="00003E17"/>
    <w:rsid w:val="0001192B"/>
    <w:rsid w:val="00021640"/>
    <w:rsid w:val="00022277"/>
    <w:rsid w:val="00040F09"/>
    <w:rsid w:val="00075793"/>
    <w:rsid w:val="00080E5D"/>
    <w:rsid w:val="00086328"/>
    <w:rsid w:val="0009506A"/>
    <w:rsid w:val="000B500B"/>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174D"/>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B2A17"/>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7610">
      <w:bodyDiv w:val="1"/>
      <w:marLeft w:val="0"/>
      <w:marRight w:val="0"/>
      <w:marTop w:val="0"/>
      <w:marBottom w:val="0"/>
      <w:divBdr>
        <w:top w:val="none" w:sz="0" w:space="0" w:color="auto"/>
        <w:left w:val="none" w:sz="0" w:space="0" w:color="auto"/>
        <w:bottom w:val="none" w:sz="0" w:space="0" w:color="auto"/>
        <w:right w:val="none" w:sz="0" w:space="0" w:color="auto"/>
      </w:divBdr>
    </w:div>
    <w:div w:id="4814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ony@cartersolution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F1FF-69CB-4775-8C92-34A6F149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dc:description>Copyright @ 2011
Christopher D. Geiger</dc:description>
  <cp:lastModifiedBy>tcarter</cp:lastModifiedBy>
  <cp:revision>2</cp:revision>
  <dcterms:created xsi:type="dcterms:W3CDTF">2014-08-18T13:58:00Z</dcterms:created>
  <dcterms:modified xsi:type="dcterms:W3CDTF">2014-08-18T13:58:00Z</dcterms:modified>
</cp:coreProperties>
</file>